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6160" w:type="dxa"/>
        <w:jc w:val="left"/>
        <w:tblInd w:w="-851" w:type="dxa"/>
        <w:tblLayout w:type="fixed"/>
        <w:tblLook w:val="04A0"/>
      </w:tblPr>
      <w:tblGrid>
        <w:gridCol w:w="4678"/>
        <w:gridCol w:w="5812"/>
        <w:gridCol w:w="452"/>
        <w:gridCol w:w="5218"/>
      </w:tblGrid>
      <w:tr w:rsidR="00CE1E3B" w:rsidTr="00115D85">
        <w:trPr>
          <w:cantSplit/>
          <w:trHeight w:hRule="exact" w:val="10076"/>
          <w:tblHeader/>
          <w:jc w:val="left"/>
        </w:trPr>
        <w:tc>
          <w:tcPr>
            <w:tcW w:w="4678" w:type="dxa"/>
            <w:tcMar>
              <w:top w:w="288" w:type="dxa"/>
              <w:right w:w="720" w:type="dxa"/>
            </w:tcMar>
          </w:tcPr>
          <w:p w:rsidR="00274E37" w:rsidRDefault="009024B9" w:rsidP="009024B9">
            <w:pPr>
              <w:pStyle w:val="aa"/>
              <w:tabs>
                <w:tab w:val="left" w:pos="4678"/>
              </w:tabs>
              <w:ind w:left="0" w:right="-819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9425" cy="2038350"/>
                  <wp:effectExtent l="19050" t="0" r="9525" b="0"/>
                  <wp:docPr id="8" name="Рисунок 7" descr="33048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048273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E37" w:rsidRPr="00274E37" w:rsidRDefault="00274E37" w:rsidP="00274E37"/>
          <w:p w:rsidR="00447A93" w:rsidRDefault="009952DD" w:rsidP="00995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9952D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Как показывает опыт, достичь реальных результатов в борьбе с коррупцией можно только </w:t>
            </w:r>
            <w:r w:rsidR="00AE68C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силами всех граждан</w:t>
            </w:r>
            <w:r w:rsidRPr="009952D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 В большинстве случаев собрать достаточно доказательств и наказать преступника получается лишь благодаря сообщениям простых граждан. Поэтому каждый должен знать, куда сообщать о коррупции. С устным или письменным заявлением следует обратиться в ближайшее отделение полиции. Также можно подать заявление в прокуратуру или суд.</w:t>
            </w:r>
            <w:r w:rsidR="00447A9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</w:t>
            </w:r>
          </w:p>
          <w:p w:rsidR="009952DD" w:rsidRPr="009952DD" w:rsidRDefault="00447A93" w:rsidP="00995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Следует помнить, что д</w:t>
            </w:r>
            <w:r w:rsidR="009952DD" w:rsidRPr="009952D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ля государственны</w:t>
            </w:r>
            <w:r w:rsidR="001E46E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х и муниципальных служащих</w:t>
            </w:r>
            <w:r w:rsidR="009952DD" w:rsidRPr="009952D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, сообщение о коррупции – их прямая обязанность, а ее невыполнение – правонарушение.</w:t>
            </w:r>
          </w:p>
          <w:p w:rsidR="00274E37" w:rsidRPr="00274E37" w:rsidRDefault="00274E37" w:rsidP="00FE4CBB">
            <w:pPr>
              <w:ind w:left="567"/>
            </w:pPr>
          </w:p>
        </w:tc>
        <w:tc>
          <w:tcPr>
            <w:tcW w:w="5812" w:type="dxa"/>
            <w:tcMar>
              <w:top w:w="288" w:type="dxa"/>
              <w:left w:w="432" w:type="dxa"/>
              <w:right w:w="0" w:type="dxa"/>
            </w:tcMar>
          </w:tcPr>
          <w:p w:rsidR="00CE1E3B" w:rsidRDefault="00B6084A" w:rsidP="007B03D6">
            <w:pPr>
              <w:pStyle w:val="ad"/>
            </w:pPr>
            <w:r>
              <w:t xml:space="preserve">    </w:t>
            </w:r>
            <w:r w:rsidR="00530929">
              <w:rPr>
                <w:noProof/>
                <w:lang w:eastAsia="ru-RU"/>
              </w:rPr>
              <w:drawing>
                <wp:inline distT="0" distB="0" distL="0" distR="0">
                  <wp:extent cx="3429000" cy="5715000"/>
                  <wp:effectExtent l="19050" t="0" r="0" b="0"/>
                  <wp:docPr id="9" name="Рисунок 8" descr="net-korrupt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-korruptsii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66" cy="573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tcMar>
              <w:top w:w="288" w:type="dxa"/>
              <w:right w:w="432" w:type="dxa"/>
            </w:tcMar>
            <w:textDirection w:val="btLr"/>
          </w:tcPr>
          <w:p w:rsidR="00CE1E3B" w:rsidRDefault="00CE1E3B" w:rsidP="00CE1E3B">
            <w:pPr>
              <w:pStyle w:val="ac"/>
            </w:pPr>
          </w:p>
        </w:tc>
        <w:tc>
          <w:tcPr>
            <w:tcW w:w="5218" w:type="dxa"/>
            <w:tcMar>
              <w:top w:w="288" w:type="dxa"/>
              <w:left w:w="720" w:type="dxa"/>
            </w:tcMar>
          </w:tcPr>
          <w:p w:rsidR="00CE1E3B" w:rsidRDefault="00070DAF" w:rsidP="00070DAF">
            <w:pPr>
              <w:spacing w:before="120" w:after="360"/>
              <w:jc w:val="center"/>
              <w:rPr>
                <w:sz w:val="28"/>
                <w:szCs w:val="28"/>
              </w:rPr>
            </w:pPr>
            <w:r w:rsidRPr="00070DAF">
              <w:rPr>
                <w:sz w:val="28"/>
                <w:szCs w:val="28"/>
              </w:rPr>
              <w:t>Прокуратура Октябрьского района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0DAF">
              <w:rPr>
                <w:sz w:val="28"/>
                <w:szCs w:val="28"/>
              </w:rPr>
              <w:t>г</w:t>
            </w:r>
            <w:proofErr w:type="gramEnd"/>
            <w:r w:rsidRPr="00070DAF">
              <w:rPr>
                <w:sz w:val="28"/>
                <w:szCs w:val="28"/>
              </w:rPr>
              <w:t>. Рязани</w:t>
            </w:r>
          </w:p>
          <w:p w:rsidR="00F578E5" w:rsidRDefault="0049167F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  <w:proofErr w:type="gramStart"/>
            <w:r w:rsidRPr="0049167F">
              <w:rPr>
                <w:sz w:val="20"/>
                <w:szCs w:val="20"/>
              </w:rPr>
              <w:t>(г. Рязань, ул. Яблочкова, д. 5,</w:t>
            </w:r>
            <w:r w:rsidR="00633428">
              <w:rPr>
                <w:sz w:val="20"/>
                <w:szCs w:val="20"/>
              </w:rPr>
              <w:t xml:space="preserve">  </w:t>
            </w:r>
            <w:proofErr w:type="gramEnd"/>
          </w:p>
          <w:p w:rsidR="0049167F" w:rsidRDefault="0049167F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  <w:r w:rsidRPr="0049167F">
              <w:rPr>
                <w:sz w:val="20"/>
                <w:szCs w:val="20"/>
              </w:rPr>
              <w:t>тел. 25-14-40)</w:t>
            </w:r>
          </w:p>
          <w:p w:rsidR="00F800F8" w:rsidRDefault="00B55329" w:rsidP="00633428">
            <w:pPr>
              <w:spacing w:before="120" w:after="360"/>
              <w:jc w:val="center"/>
              <w:rPr>
                <w:sz w:val="40"/>
                <w:szCs w:val="40"/>
              </w:rPr>
            </w:pPr>
            <w:r w:rsidRPr="00B55329">
              <w:rPr>
                <w:sz w:val="40"/>
                <w:szCs w:val="40"/>
              </w:rPr>
              <w:t xml:space="preserve">Скажи Коррупции </w:t>
            </w:r>
            <w:proofErr w:type="gramStart"/>
            <w:r w:rsidR="003654D5">
              <w:rPr>
                <w:sz w:val="40"/>
                <w:szCs w:val="40"/>
              </w:rPr>
              <w:t>твердое</w:t>
            </w:r>
            <w:proofErr w:type="gramEnd"/>
            <w:r w:rsidR="003654D5">
              <w:rPr>
                <w:sz w:val="40"/>
                <w:szCs w:val="40"/>
              </w:rPr>
              <w:t xml:space="preserve"> </w:t>
            </w:r>
            <w:r w:rsidRPr="00B55329">
              <w:rPr>
                <w:sz w:val="40"/>
                <w:szCs w:val="40"/>
              </w:rPr>
              <w:t>«НЕТ!»</w:t>
            </w:r>
          </w:p>
          <w:p w:rsidR="003654D5" w:rsidRPr="00B55329" w:rsidRDefault="003E0DBE" w:rsidP="00633428">
            <w:pPr>
              <w:spacing w:before="120" w:after="360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307715" cy="2493645"/>
                  <wp:effectExtent l="19050" t="0" r="6985" b="0"/>
                  <wp:docPr id="1" name="Рисунок 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715" cy="249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54D5" w:rsidRDefault="003654D5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3654D5" w:rsidRDefault="003654D5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Рязань, 2018</w:t>
            </w: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B55329" w:rsidRPr="0049167F" w:rsidRDefault="00B55329" w:rsidP="00633428">
            <w:pPr>
              <w:spacing w:before="120" w:after="360"/>
              <w:jc w:val="center"/>
              <w:rPr>
                <w:sz w:val="20"/>
                <w:szCs w:val="20"/>
              </w:rPr>
            </w:pPr>
          </w:p>
          <w:p w:rsidR="004E070F" w:rsidRDefault="004E070F" w:rsidP="00070DAF">
            <w:pPr>
              <w:spacing w:before="120" w:after="360"/>
              <w:jc w:val="center"/>
              <w:rPr>
                <w:sz w:val="28"/>
                <w:szCs w:val="28"/>
              </w:rPr>
            </w:pPr>
          </w:p>
          <w:p w:rsidR="004E070F" w:rsidRDefault="004E070F" w:rsidP="00070DAF">
            <w:pPr>
              <w:spacing w:before="120" w:after="360"/>
              <w:jc w:val="center"/>
              <w:rPr>
                <w:sz w:val="28"/>
                <w:szCs w:val="28"/>
              </w:rPr>
            </w:pPr>
          </w:p>
          <w:p w:rsidR="00C11819" w:rsidRDefault="00C11819" w:rsidP="00070DAF">
            <w:pPr>
              <w:spacing w:before="120" w:after="360"/>
              <w:jc w:val="center"/>
              <w:rPr>
                <w:sz w:val="28"/>
                <w:szCs w:val="28"/>
              </w:rPr>
            </w:pPr>
          </w:p>
          <w:p w:rsidR="00C11819" w:rsidRDefault="00C11819" w:rsidP="00070DAF">
            <w:pPr>
              <w:spacing w:before="120" w:after="360"/>
              <w:jc w:val="center"/>
              <w:rPr>
                <w:sz w:val="28"/>
                <w:szCs w:val="28"/>
              </w:rPr>
            </w:pPr>
          </w:p>
          <w:p w:rsidR="00C11819" w:rsidRPr="00070DAF" w:rsidRDefault="00C11819" w:rsidP="00070DAF">
            <w:pPr>
              <w:spacing w:before="120" w:after="360"/>
              <w:jc w:val="center"/>
              <w:rPr>
                <w:sz w:val="28"/>
                <w:szCs w:val="28"/>
              </w:rPr>
            </w:pPr>
          </w:p>
        </w:tc>
      </w:tr>
    </w:tbl>
    <w:p w:rsidR="00CE1E3B" w:rsidRDefault="00CE1E3B" w:rsidP="00D91EF3">
      <w:pPr>
        <w:pStyle w:val="affff5"/>
      </w:pPr>
    </w:p>
    <w:tbl>
      <w:tblPr>
        <w:tblStyle w:val="a6"/>
        <w:tblW w:w="15593" w:type="dxa"/>
        <w:jc w:val="left"/>
        <w:tblInd w:w="-567" w:type="dxa"/>
        <w:tblLayout w:type="fixed"/>
        <w:tblLook w:val="04A0"/>
      </w:tblPr>
      <w:tblGrid>
        <w:gridCol w:w="4579"/>
        <w:gridCol w:w="5227"/>
        <w:gridCol w:w="5787"/>
      </w:tblGrid>
      <w:tr w:rsidR="0037743C" w:rsidTr="00D10060">
        <w:trPr>
          <w:trHeight w:hRule="exact" w:val="1006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Default="0037743C" w:rsidP="0037743C"/>
          <w:p w:rsidR="00355CA2" w:rsidRDefault="00355CA2" w:rsidP="00355CA2">
            <w:pPr>
              <w:pStyle w:val="1"/>
              <w:rPr>
                <w:sz w:val="24"/>
                <w:szCs w:val="24"/>
              </w:rPr>
            </w:pPr>
            <w:r w:rsidRPr="00355CA2">
              <w:rPr>
                <w:sz w:val="24"/>
                <w:szCs w:val="24"/>
              </w:rPr>
              <w:t>«КОРРУПЦИЯ -</w:t>
            </w:r>
            <w:r>
              <w:rPr>
                <w:sz w:val="24"/>
                <w:szCs w:val="24"/>
              </w:rPr>
              <w:t xml:space="preserve"> </w:t>
            </w:r>
            <w:r w:rsidRPr="00355CA2">
              <w:rPr>
                <w:sz w:val="24"/>
                <w:szCs w:val="24"/>
              </w:rPr>
              <w:t xml:space="preserve">ЗЛО </w:t>
            </w:r>
            <w:r>
              <w:rPr>
                <w:sz w:val="24"/>
                <w:szCs w:val="24"/>
              </w:rPr>
              <w:t>С</w:t>
            </w:r>
            <w:r w:rsidRPr="00355CA2">
              <w:rPr>
                <w:sz w:val="24"/>
                <w:szCs w:val="24"/>
              </w:rPr>
              <w:t xml:space="preserve">ОВРЕМЕННОСТИ». </w:t>
            </w:r>
          </w:p>
          <w:p w:rsidR="00355CA2" w:rsidRDefault="00355CA2" w:rsidP="00355CA2">
            <w:pPr>
              <w:pStyle w:val="1"/>
              <w:rPr>
                <w:sz w:val="24"/>
                <w:szCs w:val="24"/>
              </w:rPr>
            </w:pPr>
            <w:r w:rsidRPr="00355CA2">
              <w:rPr>
                <w:sz w:val="24"/>
                <w:szCs w:val="24"/>
              </w:rPr>
              <w:t xml:space="preserve">Коррупция (от греческого слова, означавшего «грязь») – злоупотребление служебным положением, дача взятки, получение взятки. </w:t>
            </w:r>
          </w:p>
          <w:p w:rsidR="00E940FA" w:rsidRDefault="00E940FA" w:rsidP="00E940FA">
            <w:pPr>
              <w:pStyle w:val="affff6"/>
              <w:spacing w:line="240" w:lineRule="auto"/>
            </w:pPr>
            <w:r>
              <w:t>Наиболее распространенные формы коррупции:</w:t>
            </w:r>
          </w:p>
          <w:p w:rsidR="00E940FA" w:rsidRDefault="00E940FA" w:rsidP="00E940F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>дача и получение взятки;</w:t>
            </w:r>
          </w:p>
          <w:p w:rsidR="00E940FA" w:rsidRDefault="00E940FA" w:rsidP="00E940F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>злоупотребление полномочиями;</w:t>
            </w:r>
          </w:p>
          <w:p w:rsidR="00E940FA" w:rsidRDefault="00E940FA" w:rsidP="00E940F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>коммерческий подкуп.</w:t>
            </w:r>
          </w:p>
          <w:p w:rsidR="00E940FA" w:rsidRDefault="00E940FA" w:rsidP="00E940FA">
            <w:pPr>
              <w:pStyle w:val="affff6"/>
              <w:spacing w:line="240" w:lineRule="auto"/>
            </w:pPr>
            <w:r>
              <w:t>Уголовный кодекс РФ к коррупционным преступлениям относит:</w:t>
            </w:r>
          </w:p>
          <w:p w:rsidR="00E940FA" w:rsidRDefault="00E940FA" w:rsidP="00E940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посредничество в дачи взятки;</w:t>
            </w:r>
          </w:p>
          <w:p w:rsidR="00E940FA" w:rsidRDefault="00E940FA" w:rsidP="00E940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незаконное участие в предпринимательстве;</w:t>
            </w:r>
          </w:p>
          <w:p w:rsidR="00E940FA" w:rsidRDefault="00E940FA" w:rsidP="00E940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нарушение порядка финансирования избирательной кампании;</w:t>
            </w:r>
          </w:p>
          <w:p w:rsidR="00E940FA" w:rsidRDefault="00E940FA" w:rsidP="00E940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контрабанду;</w:t>
            </w:r>
          </w:p>
          <w:p w:rsidR="00FD297A" w:rsidRDefault="00E940FA" w:rsidP="00E940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влияние на результат спортивного или коммерческого соревнования.</w:t>
            </w:r>
          </w:p>
          <w:p w:rsidR="00E940FA" w:rsidRDefault="00E940FA" w:rsidP="00FD297A">
            <w:pPr>
              <w:spacing w:before="100" w:beforeAutospacing="1" w:after="100" w:afterAutospacing="1" w:line="240" w:lineRule="auto"/>
              <w:ind w:left="720"/>
            </w:pPr>
          </w:p>
          <w:p w:rsidR="00E940FA" w:rsidRDefault="008C4A33" w:rsidP="00E940FA">
            <w:pPr>
              <w:pStyle w:val="affff6"/>
            </w:pPr>
            <w:hyperlink r:id="rId16" w:history="1">
              <w:r w:rsidR="00E940FA">
                <w:rPr>
                  <w:rStyle w:val="afffb"/>
                </w:rPr>
                <w:t>82% мирового богатства принадлежит 1% населения — богатейшим людям планеты</w:t>
              </w:r>
            </w:hyperlink>
          </w:p>
          <w:p w:rsidR="00E940FA" w:rsidRDefault="00E940FA" w:rsidP="00E940FA">
            <w:pPr>
              <w:pStyle w:val="affff6"/>
            </w:pPr>
            <w:r>
              <w:t>Но, независимо от классификации, коррупция отражает определенную систему, тип мышления, грозящий серьезными последствиями для общества. Помимо очевидных последствий в виде несоблюдения обеспеченными слоями законодательства и недоступности некоторых услуг населению, коррупция приносит огромный вред в масштабе всей страны:</w:t>
            </w:r>
          </w:p>
          <w:p w:rsidR="00E940FA" w:rsidRDefault="00E940FA" w:rsidP="00E940F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>сдерживает демократию, превращая выборы любого уровня из голосования за лучшую программу для всех в голосование за своего покровителя;</w:t>
            </w:r>
          </w:p>
          <w:p w:rsidR="00E940FA" w:rsidRDefault="00E940FA" w:rsidP="00E940F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>подрывает доверие к власти и приводит к социальной нестабильности;</w:t>
            </w:r>
          </w:p>
          <w:p w:rsidR="00E940FA" w:rsidRDefault="00E940FA" w:rsidP="00E940F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>замедляет экономическое развитие, тратя капитал на подкуп и делая выход на рынок почти невозможным;</w:t>
            </w:r>
          </w:p>
          <w:p w:rsidR="00E940FA" w:rsidRDefault="00E940FA" w:rsidP="00E940F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>снижает качество кадров, делая высшее образование и прием на работу невозможными без взятки.</w:t>
            </w:r>
          </w:p>
          <w:p w:rsidR="00426ED5" w:rsidRPr="00426ED5" w:rsidRDefault="00426ED5" w:rsidP="00426ED5"/>
          <w:p w:rsidR="0037743C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Default="00A83EE0" w:rsidP="00426ED5">
            <w:pPr>
              <w:pStyle w:val="23"/>
            </w:pPr>
            <w:r>
              <w:t>ОТВЕСТВЕННОСТЬ ЗА КОРРУПЦИЮ</w:t>
            </w:r>
          </w:p>
          <w:p w:rsidR="00A83EE0" w:rsidRDefault="00A83EE0" w:rsidP="00426ED5">
            <w:pPr>
              <w:pStyle w:val="23"/>
            </w:pPr>
          </w:p>
          <w:p w:rsidR="00A83EE0" w:rsidRDefault="00A83EE0" w:rsidP="00426ED5">
            <w:pPr>
              <w:pStyle w:val="23"/>
            </w:pPr>
            <w:r>
              <w:t xml:space="preserve">Уголовное законодательство Российской Федерации предусматривает </w:t>
            </w:r>
            <w:proofErr w:type="gramStart"/>
            <w:r>
              <w:t>ответственность</w:t>
            </w:r>
            <w:proofErr w:type="gramEnd"/>
            <w:r>
              <w:t xml:space="preserve"> как для взяткодателя, так и для взяточника.</w:t>
            </w:r>
          </w:p>
          <w:p w:rsidR="00A83EE0" w:rsidRDefault="00A83EE0" w:rsidP="00426ED5">
            <w:pPr>
              <w:pStyle w:val="23"/>
            </w:pPr>
          </w:p>
          <w:p w:rsidR="00CC41FA" w:rsidRDefault="00CC41FA" w:rsidP="00426ED5">
            <w:pPr>
              <w:pStyle w:val="23"/>
            </w:pPr>
            <w:r>
              <w:t xml:space="preserve">За получение взятки – ст. 290 УК РФ – предусматривает </w:t>
            </w:r>
            <w:r w:rsidR="00D85DE8">
              <w:t xml:space="preserve">наказание от штрафа до пяти миллионов рублей, либо лишение свободы на срок до 15 лет лишения свободы со штрафом </w:t>
            </w:r>
            <w:r w:rsidR="00210CDF">
              <w:t xml:space="preserve">в размере до 70-кратной суммы взятки. </w:t>
            </w:r>
            <w:r w:rsidR="00D85DE8">
              <w:t xml:space="preserve"> </w:t>
            </w:r>
          </w:p>
          <w:p w:rsidR="00210CDF" w:rsidRDefault="00210CDF" w:rsidP="00426ED5">
            <w:pPr>
              <w:pStyle w:val="23"/>
            </w:pPr>
          </w:p>
          <w:p w:rsidR="00210CDF" w:rsidRDefault="00210CDF" w:rsidP="00426ED5">
            <w:pPr>
              <w:pStyle w:val="23"/>
            </w:pPr>
            <w:r>
              <w:t xml:space="preserve">За дачу взятки – ст. 291 УК РФ предусматривает наказание  </w:t>
            </w:r>
            <w:r w:rsidR="006A4029">
              <w:t>от штрафа до четырех миллионов рублей, либо лишение свободы на срок до 15 лет лишения свободы со штрафом в размере до 70-кратной суммы взятки.</w:t>
            </w:r>
          </w:p>
          <w:p w:rsidR="00D85DE8" w:rsidRDefault="00D85DE8" w:rsidP="00426ED5">
            <w:pPr>
              <w:pStyle w:val="23"/>
            </w:pPr>
          </w:p>
          <w:p w:rsidR="00D85DE8" w:rsidRDefault="00D85DE8" w:rsidP="00426ED5">
            <w:pPr>
              <w:pStyle w:val="23"/>
            </w:pPr>
          </w:p>
          <w:p w:rsidR="00D85DE8" w:rsidRDefault="00D85DE8" w:rsidP="00426ED5">
            <w:pPr>
              <w:pStyle w:val="23"/>
            </w:pPr>
          </w:p>
          <w:p w:rsidR="00D85DE8" w:rsidRDefault="00D85DE8" w:rsidP="00426ED5">
            <w:pPr>
              <w:pStyle w:val="23"/>
            </w:pPr>
          </w:p>
          <w:p w:rsidR="0037743C" w:rsidRDefault="0037743C" w:rsidP="00210CDF">
            <w:pPr>
              <w:pStyle w:val="23"/>
            </w:pPr>
          </w:p>
        </w:tc>
        <w:tc>
          <w:tcPr>
            <w:tcW w:w="5787" w:type="dxa"/>
            <w:tcMar>
              <w:left w:w="432" w:type="dxa"/>
            </w:tcMar>
          </w:tcPr>
          <w:p w:rsidR="0037743C" w:rsidRDefault="0037743C" w:rsidP="00D10060">
            <w:pPr>
              <w:pStyle w:val="a0"/>
              <w:numPr>
                <w:ilvl w:val="0"/>
                <w:numId w:val="0"/>
              </w:numPr>
              <w:ind w:left="819"/>
            </w:pPr>
          </w:p>
          <w:p w:rsidR="00E61344" w:rsidRDefault="00E61344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 w:rsidRPr="00DF0C69">
              <w:rPr>
                <w:rFonts w:ascii="Verdana" w:hAnsi="Verdana" w:cs="Verdana"/>
                <w:b/>
                <w:i/>
                <w:kern w:val="0"/>
                <w:sz w:val="24"/>
                <w:szCs w:val="24"/>
              </w:rPr>
              <w:t>Преступление считается оконченным,</w:t>
            </w:r>
            <w:r>
              <w:rPr>
                <w:rFonts w:ascii="Verdana" w:hAnsi="Verdana" w:cs="Verdana"/>
                <w:kern w:val="0"/>
              </w:rPr>
              <w:t xml:space="preserve"> с момента получения взятки должностным лицом.</w:t>
            </w:r>
          </w:p>
          <w:p w:rsidR="00122AD5" w:rsidRDefault="00122AD5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>Взяткой будут считаться:</w:t>
            </w:r>
          </w:p>
          <w:p w:rsidR="00122AD5" w:rsidRDefault="00122AD5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>- деньги;</w:t>
            </w:r>
          </w:p>
          <w:p w:rsidR="00122AD5" w:rsidRDefault="00122AD5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>- материальные ценности;</w:t>
            </w:r>
          </w:p>
          <w:p w:rsidR="0089526B" w:rsidRDefault="00122AD5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 xml:space="preserve">- </w:t>
            </w:r>
            <w:r w:rsidR="0089526B">
              <w:rPr>
                <w:rFonts w:ascii="Verdana" w:hAnsi="Verdana" w:cs="Verdana"/>
                <w:kern w:val="0"/>
              </w:rPr>
              <w:t>ювелирные изделия;</w:t>
            </w:r>
          </w:p>
          <w:p w:rsidR="00E61344" w:rsidRDefault="0089526B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 xml:space="preserve">- </w:t>
            </w:r>
            <w:r w:rsidR="00122AD5">
              <w:rPr>
                <w:rFonts w:ascii="Verdana" w:hAnsi="Verdana" w:cs="Verdana"/>
                <w:kern w:val="0"/>
              </w:rPr>
              <w:t>материа</w:t>
            </w:r>
            <w:r>
              <w:rPr>
                <w:rFonts w:ascii="Verdana" w:hAnsi="Verdana" w:cs="Verdana"/>
                <w:kern w:val="0"/>
              </w:rPr>
              <w:t>льные ценности;</w:t>
            </w:r>
          </w:p>
          <w:p w:rsidR="0089526B" w:rsidRDefault="0089526B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>- оплата услуг;</w:t>
            </w:r>
          </w:p>
          <w:p w:rsidR="00DF0C69" w:rsidRDefault="0089526B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 xml:space="preserve">- </w:t>
            </w:r>
            <w:r w:rsidR="00DF0C69">
              <w:rPr>
                <w:rFonts w:ascii="Verdana" w:hAnsi="Verdana" w:cs="Verdana"/>
                <w:kern w:val="0"/>
              </w:rPr>
              <w:t xml:space="preserve">услуги и </w:t>
            </w:r>
            <w:r>
              <w:rPr>
                <w:rFonts w:ascii="Verdana" w:hAnsi="Verdana" w:cs="Verdana"/>
                <w:kern w:val="0"/>
              </w:rPr>
              <w:t>выгоды,</w:t>
            </w:r>
            <w:r w:rsidR="00DF0C69">
              <w:rPr>
                <w:rFonts w:ascii="Verdana" w:hAnsi="Verdana" w:cs="Verdana"/>
                <w:kern w:val="0"/>
              </w:rPr>
              <w:t xml:space="preserve"> оказанные безвозмездно или по заниженной стоимости</w:t>
            </w:r>
          </w:p>
          <w:p w:rsidR="0089526B" w:rsidRDefault="0089526B" w:rsidP="00E61344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  <w:r>
              <w:rPr>
                <w:rFonts w:ascii="Verdana" w:hAnsi="Verdana" w:cs="Verdana"/>
                <w:kern w:val="0"/>
              </w:rPr>
              <w:t xml:space="preserve"> </w:t>
            </w:r>
          </w:p>
          <w:p w:rsidR="00534FA2" w:rsidRPr="00DF0C69" w:rsidRDefault="00D10060" w:rsidP="00DF0C69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b/>
                <w:kern w:val="0"/>
              </w:rPr>
            </w:pPr>
            <w:proofErr w:type="gramStart"/>
            <w:r w:rsidRPr="00DF0C69">
              <w:rPr>
                <w:b/>
              </w:rPr>
              <w:t>Вместе с тем, следует иметь ввиду, что л</w:t>
            </w:r>
            <w:r w:rsidR="00534FA2" w:rsidRPr="00DF0C69">
              <w:rPr>
                <w:rFonts w:ascii="Verdana" w:hAnsi="Verdana" w:cs="Verdana"/>
                <w:b/>
                <w:kern w:val="0"/>
              </w:rPr>
              <w:t>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      </w:r>
            <w:r w:rsidR="00DC3F16" w:rsidRPr="00DF0C69">
              <w:rPr>
                <w:rFonts w:ascii="Verdana" w:hAnsi="Verdana" w:cs="Verdana"/>
                <w:b/>
                <w:kern w:val="0"/>
              </w:rPr>
              <w:t xml:space="preserve"> </w:t>
            </w:r>
            <w:proofErr w:type="gramEnd"/>
          </w:p>
          <w:p w:rsidR="00E61344" w:rsidRDefault="00E61344" w:rsidP="00D10060">
            <w:pPr>
              <w:pStyle w:val="a0"/>
              <w:numPr>
                <w:ilvl w:val="0"/>
                <w:numId w:val="0"/>
              </w:numPr>
              <w:ind w:left="819"/>
              <w:rPr>
                <w:rFonts w:ascii="Verdana" w:hAnsi="Verdana" w:cs="Verdana"/>
                <w:kern w:val="0"/>
              </w:rPr>
            </w:pPr>
          </w:p>
          <w:p w:rsidR="0037743C" w:rsidRDefault="0037743C" w:rsidP="00D10060">
            <w:pPr>
              <w:pStyle w:val="-"/>
              <w:ind w:left="819"/>
            </w:pPr>
          </w:p>
          <w:p w:rsidR="00DC3F16" w:rsidRPr="00DC3F16" w:rsidRDefault="00DC3F16" w:rsidP="00DC3F16"/>
        </w:tc>
      </w:tr>
    </w:tbl>
    <w:p w:rsidR="00ED7C90" w:rsidRDefault="00ED7C90" w:rsidP="00D91EF3">
      <w:pPr>
        <w:pStyle w:val="affff5"/>
      </w:pPr>
    </w:p>
    <w:sectPr w:rsidR="00ED7C90" w:rsidSect="007A6AA4">
      <w:headerReference w:type="default" r:id="rId17"/>
      <w:headerReference w:type="first" r:id="rId18"/>
      <w:pgSz w:w="16838" w:h="11906" w:orient="landscape" w:code="9"/>
      <w:pgMar w:top="720" w:right="1208" w:bottom="431" w:left="1208" w:header="431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1A" w:rsidRDefault="00B92D1A" w:rsidP="0037743C">
      <w:pPr>
        <w:spacing w:after="0" w:line="240" w:lineRule="auto"/>
      </w:pPr>
      <w:r>
        <w:separator/>
      </w:r>
    </w:p>
  </w:endnote>
  <w:endnote w:type="continuationSeparator" w:id="0">
    <w:p w:rsidR="00B92D1A" w:rsidRDefault="00B92D1A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1A" w:rsidRDefault="00B92D1A" w:rsidP="0037743C">
      <w:pPr>
        <w:spacing w:after="0" w:line="240" w:lineRule="auto"/>
      </w:pPr>
      <w:r>
        <w:separator/>
      </w:r>
    </w:p>
  </w:footnote>
  <w:footnote w:type="continuationSeparator" w:id="0">
    <w:p w:rsidR="00B92D1A" w:rsidRDefault="00B92D1A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9B" w:rsidRDefault="008C4A33">
    <w:pPr>
      <w:pStyle w:val="afff9"/>
    </w:pPr>
    <w:r>
      <w:rPr>
        <w:noProof/>
        <w:lang w:eastAsia="ru-RU"/>
      </w:rPr>
      <w:pict>
        <v:rect id="Нижний колонтитул — продолжение (прямоугольник)" o:spid="_x0000_s4107" alt="Нижний колонтитул — продолжение (прямоугольник)" style="position:absolute;margin-left:0;margin-top:555.7pt;width:10in;height:10.8pt;z-index:251661312;visibility:visible;mso-height-percent:19;mso-position-horizontal-relative:margin;mso-position-vertical-relative:page;mso-height-percent: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" fillcolor="#2b7370 [1604]" stroked="f" strokeweight="1pt">
          <w10:wrap anchorx="margin" anchory="page"/>
          <w10:anchorlock/>
        </v:rect>
      </w:pict>
    </w:r>
    <w:r>
      <w:rPr>
        <w:noProof/>
        <w:lang w:eastAsia="ru-RU"/>
      </w:rPr>
      <w:pict>
        <v:group id="Линии сгиба" o:spid="_x0000_s4104" alt="Линии сгиба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XkxNM6sCAABuCAAADgAAAAAAAAAA&#10;AAAAAAAuAgAAZHJzL2Uyb0RvYy54bWxQSwECLQAUAAYACAAAACEAE0+6190AAAAGAQAADwAAAAAA&#10;AAAAAAAAAAAFBQAAZHJzL2Rvd25yZXYueG1sUEsFBgAAAAAEAAQA8wAAAA8GAAAAAA==&#10;">
          <v:line id="Прямая соединительная линия 1" o:spid="_x0000_s4106" style="position:absolute;visibility:visibl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<v:stroke joinstyle="miter"/>
          </v:line>
          <v:line id="Прямая соединительная линия 2" o:spid="_x0000_s4105" style="position:absolute;visibility:visibl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<v:stroke joinstyle="miter"/>
          </v:lin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D2" w:rsidRDefault="008C4A33">
    <w:pPr>
      <w:pStyle w:val="afff9"/>
    </w:pPr>
    <w:r>
      <w:rPr>
        <w:noProof/>
        <w:lang w:eastAsia="ru-RU"/>
      </w:rPr>
      <w:pict>
        <v:group id="Рисунки прямоугольников — первая страница" o:spid="_x0000_s4100" alt="Рисунки прямоугольников — первая страница" style="position:absolute;margin-left:0;margin-top:0;width:719.35pt;height:527.75pt;z-index:251670528;mso-position-horizontal:left;mso-position-horizontal-relative:margin;mso-position-vertical:top;mso-position-vertical-relative:margin" coordsize="91375,6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">
          <v:rect id="Большой прямоугольник слева на первой странице" o:spid="_x0000_s4103" alt="Большой прямоугольник слева на первой странице" style="position:absolute;width:23774;height:639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zb4A&#10;AADbAAAADwAAAGRycy9kb3ducmV2LnhtbERPzYrCMBC+L/gOYQRva6oL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Xps2+AAAA2wAAAA8AAAAAAAAAAAAAAAAAmAIAAGRycy9kb3ducmV2&#10;LnhtbFBLBQYAAAAABAAEAPUAAACDAwAAAAA=&#10;" fillcolor="#2b7370 [1604]" stroked="f" strokeweight="1pt"/>
          <v:rect id="Прямоугольник в нижнем колонтитуле справа на первой странице" o:spid="_x0000_s4102" alt="Прямоугольник в нижнем колонтитуле справа на первой странице" style="position:absolute;top:65675;width:23774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2b7370 [1604]" stroked="f" strokeweight="1pt"/>
          <v:rect id="Прямоугольник в нижнем колонтитуле слева на первой странице" o:spid="_x0000_s4101" alt="Прямоугольник в нижнем колонтитуле слева на первой странице" style="position:absolute;left:66774;top:64583;width:24601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2b7370 [1604]" stroked="f" strokeweight="1pt"/>
          <w10:wrap anchorx="margin" anchory="margin"/>
          <w10:anchorlock/>
        </v:group>
      </w:pict>
    </w:r>
    <w:r>
      <w:rPr>
        <w:noProof/>
        <w:lang w:eastAsia="ru-RU"/>
      </w:rPr>
      <w:pict>
        <v:group id="_x0000_s4097" alt="Линии сгиба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wmJZEqsCAAByCAAADgAAAAAAAAAA&#10;AAAAAAAuAgAAZHJzL2Uyb0RvYy54bWxQSwECLQAUAAYACAAAACEAE0+6190AAAAGAQAADwAAAAAA&#10;AAAAAAAAAAAFBQAAZHJzL2Rvd25yZXYueG1sUEsFBgAAAAAEAAQA8wAAAA8GAAAAAA==&#10;">
          <v:line id="Прямая соединительная линия 11" o:spid="_x0000_s4099" style="position:absolute;visibility:visibl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6YcEAAADbAAAADwAAAGRycy9kb3ducmV2LnhtbERPTYvCMBC9C/6HMAveNFVQtBplFSyK&#10;elB370Mztt1tJqWJtvvvN4LgbR7vcxar1pTiQbUrLCsYDiIQxKnVBWcKvq7b/hSE88gaS8uk4I8c&#10;rJbdzgJjbRs+0+PiMxFC2MWoIPe+iqV0aU4G3cBWxIG72dqgD7DOpK6xCeGmlKMomkiDBYeGHCva&#10;5JT+Xu5GwXaPp8O4WU++k+PmnIzT2f0n0Ur1PtrPOQhPrX+LX+6dDvOH8PwlH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LphwQAAANsAAAAPAAAAAAAAAAAAAAAA&#10;AKECAABkcnMvZG93bnJldi54bWxQSwUGAAAAAAQABAD5AAAAjwMAAAAA&#10;" strokecolor="#d8d8d8 [2732]" strokeweight=".5pt">
            <v:stroke joinstyle="miter"/>
          </v:line>
          <v:line id="Прямая соединительная линия 12" o:spid="_x0000_s4098" style="position:absolute;visibility:visibl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kFsIAAADbAAAADwAAAGRycy9kb3ducmV2LnhtbERPS2vCQBC+F/oflin01mwUlBqzihUM&#10;SutBbe9DdkzSZmdDdvPw37uFQm/z8T0nXY+mFj21rrKsYBLFIIhzqysuFHxedi+vIJxH1lhbJgU3&#10;crBePT6kmGg78In6sy9ECGGXoILS+yaR0uUlGXSRbYgDd7WtQR9gW0jd4hDCTS2ncTyXBisODSU2&#10;tC0p/zl3RsHugMf32fA2/8o+tqdsli+670wr9fw0bpYgPI3+X/zn3uswfwq/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4kFsIAAADbAAAADwAAAAAAAAAAAAAA&#10;AAChAgAAZHJzL2Rvd25yZXYueG1sUEsFBgAAAAAEAAQA+QAAAJADAAAAAA==&#10;" strokecolor="#d8d8d8 [2732]" strokeweight=".5pt">
            <v:stroke joinstyle="miter"/>
          </v:lin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92D9A"/>
    <w:multiLevelType w:val="multilevel"/>
    <w:tmpl w:val="3DD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47E79"/>
    <w:multiLevelType w:val="multilevel"/>
    <w:tmpl w:val="90BC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83E81"/>
    <w:multiLevelType w:val="multilevel"/>
    <w:tmpl w:val="12DC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0DAF"/>
    <w:rsid w:val="00016C11"/>
    <w:rsid w:val="000425F6"/>
    <w:rsid w:val="00070DAF"/>
    <w:rsid w:val="00075279"/>
    <w:rsid w:val="00084665"/>
    <w:rsid w:val="00115D85"/>
    <w:rsid w:val="00122AD5"/>
    <w:rsid w:val="001338B5"/>
    <w:rsid w:val="001E46E5"/>
    <w:rsid w:val="00210CDF"/>
    <w:rsid w:val="002417FC"/>
    <w:rsid w:val="00274E37"/>
    <w:rsid w:val="002F5ECB"/>
    <w:rsid w:val="002F6EDF"/>
    <w:rsid w:val="003309C2"/>
    <w:rsid w:val="00355CA2"/>
    <w:rsid w:val="003654D5"/>
    <w:rsid w:val="0037743C"/>
    <w:rsid w:val="003E0DBE"/>
    <w:rsid w:val="003E1E9B"/>
    <w:rsid w:val="00425687"/>
    <w:rsid w:val="00426ED5"/>
    <w:rsid w:val="00447A93"/>
    <w:rsid w:val="00473E3E"/>
    <w:rsid w:val="0049167F"/>
    <w:rsid w:val="004D4C51"/>
    <w:rsid w:val="004E070F"/>
    <w:rsid w:val="005124D2"/>
    <w:rsid w:val="00526B47"/>
    <w:rsid w:val="00530929"/>
    <w:rsid w:val="00534FA2"/>
    <w:rsid w:val="00555FE1"/>
    <w:rsid w:val="005F496D"/>
    <w:rsid w:val="00632BB1"/>
    <w:rsid w:val="00633428"/>
    <w:rsid w:val="0063693A"/>
    <w:rsid w:val="00636FE2"/>
    <w:rsid w:val="0069002D"/>
    <w:rsid w:val="006A4029"/>
    <w:rsid w:val="00704FD6"/>
    <w:rsid w:val="00712321"/>
    <w:rsid w:val="007327A6"/>
    <w:rsid w:val="00751AA2"/>
    <w:rsid w:val="007A6AA4"/>
    <w:rsid w:val="007B03D6"/>
    <w:rsid w:val="007C70E3"/>
    <w:rsid w:val="00804276"/>
    <w:rsid w:val="0089526B"/>
    <w:rsid w:val="008C04B0"/>
    <w:rsid w:val="008C4A33"/>
    <w:rsid w:val="009024B9"/>
    <w:rsid w:val="00935F61"/>
    <w:rsid w:val="009952DD"/>
    <w:rsid w:val="00A01D2E"/>
    <w:rsid w:val="00A614E6"/>
    <w:rsid w:val="00A83EE0"/>
    <w:rsid w:val="00A92C80"/>
    <w:rsid w:val="00AE68CE"/>
    <w:rsid w:val="00B3641A"/>
    <w:rsid w:val="00B55329"/>
    <w:rsid w:val="00B6084A"/>
    <w:rsid w:val="00B92D1A"/>
    <w:rsid w:val="00B97BE9"/>
    <w:rsid w:val="00C11819"/>
    <w:rsid w:val="00CA1864"/>
    <w:rsid w:val="00CC41FA"/>
    <w:rsid w:val="00CD4ED2"/>
    <w:rsid w:val="00CE1E3B"/>
    <w:rsid w:val="00CF465D"/>
    <w:rsid w:val="00D10060"/>
    <w:rsid w:val="00D2631E"/>
    <w:rsid w:val="00D85DE8"/>
    <w:rsid w:val="00D91EF3"/>
    <w:rsid w:val="00DC332A"/>
    <w:rsid w:val="00DC3F16"/>
    <w:rsid w:val="00DF0C69"/>
    <w:rsid w:val="00E36671"/>
    <w:rsid w:val="00E61344"/>
    <w:rsid w:val="00E75E55"/>
    <w:rsid w:val="00E87B7B"/>
    <w:rsid w:val="00E938FB"/>
    <w:rsid w:val="00E940FA"/>
    <w:rsid w:val="00ED7C90"/>
    <w:rsid w:val="00EE324D"/>
    <w:rsid w:val="00F5663B"/>
    <w:rsid w:val="00F578E5"/>
    <w:rsid w:val="00F800F8"/>
    <w:rsid w:val="00F91541"/>
    <w:rsid w:val="00FB1F73"/>
    <w:rsid w:val="00FD297A"/>
    <w:rsid w:val="00FE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5FE1"/>
  </w:style>
  <w:style w:type="paragraph" w:styleId="1">
    <w:name w:val="heading 1"/>
    <w:basedOn w:val="a1"/>
    <w:next w:val="a1"/>
    <w:link w:val="10"/>
    <w:uiPriority w:val="8"/>
    <w:qFormat/>
    <w:rsid w:val="00B3641A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21">
    <w:name w:val="heading 2"/>
    <w:basedOn w:val="a1"/>
    <w:next w:val="a1"/>
    <w:link w:val="22"/>
    <w:uiPriority w:val="8"/>
    <w:unhideWhenUsed/>
    <w:qFormat/>
    <w:rsid w:val="00B3641A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B3641A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B364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B364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B364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B3641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Основная таблица"/>
    <w:basedOn w:val="a3"/>
    <w:uiPriority w:val="99"/>
    <w:rsid w:val="00B3641A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7">
    <w:name w:val="Balloon Text"/>
    <w:basedOn w:val="a1"/>
    <w:link w:val="a8"/>
    <w:uiPriority w:val="99"/>
    <w:semiHidden/>
    <w:unhideWhenUsed/>
    <w:rsid w:val="00B3641A"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2"/>
    <w:link w:val="a7"/>
    <w:uiPriority w:val="99"/>
    <w:semiHidden/>
    <w:rsid w:val="00B3641A"/>
    <w:rPr>
      <w:rFonts w:ascii="Segoe UI" w:hAnsi="Segoe UI" w:cs="Segoe UI"/>
      <w:sz w:val="18"/>
    </w:rPr>
  </w:style>
  <w:style w:type="paragraph" w:customStyle="1" w:styleId="a9">
    <w:name w:val="Заголовок блока"/>
    <w:basedOn w:val="a1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a">
    <w:name w:val="Block Text"/>
    <w:basedOn w:val="a1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b">
    <w:name w:val="Placeholder Text"/>
    <w:basedOn w:val="a2"/>
    <w:uiPriority w:val="99"/>
    <w:semiHidden/>
    <w:rsid w:val="00B3641A"/>
    <w:rPr>
      <w:color w:val="808080"/>
    </w:rPr>
  </w:style>
  <w:style w:type="paragraph" w:customStyle="1" w:styleId="ac">
    <w:name w:val="Получатель"/>
    <w:basedOn w:val="a1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">
    <w:name w:val="Обратный адрес"/>
    <w:basedOn w:val="a1"/>
    <w:uiPriority w:val="3"/>
    <w:qFormat/>
    <w:rsid w:val="00B3641A"/>
    <w:pPr>
      <w:spacing w:after="0" w:line="288" w:lineRule="auto"/>
    </w:pPr>
    <w:rPr>
      <w:color w:val="595959" w:themeColor="text1" w:themeTint="A6"/>
    </w:rPr>
  </w:style>
  <w:style w:type="paragraph" w:styleId="ae">
    <w:name w:val="Title"/>
    <w:basedOn w:val="a1"/>
    <w:link w:val="af"/>
    <w:uiPriority w:val="5"/>
    <w:qFormat/>
    <w:rsid w:val="00B3641A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f">
    <w:name w:val="Название Знак"/>
    <w:basedOn w:val="a2"/>
    <w:link w:val="a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f0">
    <w:name w:val="Subtitle"/>
    <w:basedOn w:val="a1"/>
    <w:link w:val="af1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1">
    <w:name w:val="Подзаголовок Знак"/>
    <w:basedOn w:val="a2"/>
    <w:link w:val="af0"/>
    <w:uiPriority w:val="6"/>
    <w:rsid w:val="00555FE1"/>
    <w:rPr>
      <w:color w:val="2B7471" w:themeColor="accent1" w:themeShade="80"/>
    </w:rPr>
  </w:style>
  <w:style w:type="character" w:customStyle="1" w:styleId="10">
    <w:name w:val="Заголовок 1 Знак"/>
    <w:basedOn w:val="a2"/>
    <w:link w:val="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2"/>
    <w:link w:val="21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23">
    <w:name w:val="Quote"/>
    <w:basedOn w:val="a1"/>
    <w:link w:val="24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4">
    <w:name w:val="Цитата 2 Знак"/>
    <w:basedOn w:val="a2"/>
    <w:link w:val="23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1"/>
    <w:uiPriority w:val="10"/>
    <w:unhideWhenUsed/>
    <w:qFormat/>
    <w:rsid w:val="00B3641A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2">
    <w:name w:val="Контактные данные"/>
    <w:basedOn w:val="a1"/>
    <w:uiPriority w:val="13"/>
    <w:qFormat/>
    <w:rsid w:val="00B3641A"/>
    <w:pPr>
      <w:spacing w:after="0"/>
    </w:pPr>
  </w:style>
  <w:style w:type="paragraph" w:customStyle="1" w:styleId="-">
    <w:name w:val="Веб-сайт"/>
    <w:basedOn w:val="a1"/>
    <w:next w:val="a1"/>
    <w:uiPriority w:val="14"/>
    <w:qFormat/>
    <w:rsid w:val="00B3641A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2"/>
    <w:link w:val="31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a">
    <w:name w:val="List Number"/>
    <w:basedOn w:val="a1"/>
    <w:uiPriority w:val="11"/>
    <w:unhideWhenUsed/>
    <w:rsid w:val="00B3641A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2"/>
    <w:link w:val="41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2"/>
    <w:link w:val="51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60">
    <w:name w:val="Заголовок 6 Знак"/>
    <w:basedOn w:val="a2"/>
    <w:link w:val="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af3">
    <w:name w:val="Intense Emphasis"/>
    <w:basedOn w:val="a2"/>
    <w:uiPriority w:val="21"/>
    <w:semiHidden/>
    <w:unhideWhenUsed/>
    <w:qFormat/>
    <w:rsid w:val="00B3641A"/>
    <w:rPr>
      <w:i/>
      <w:iCs/>
      <w:color w:val="2B7471" w:themeColor="accent1" w:themeShade="8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B3641A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5">
    <w:name w:val="Выделенная цитата Знак"/>
    <w:basedOn w:val="a2"/>
    <w:link w:val="af4"/>
    <w:uiPriority w:val="30"/>
    <w:semiHidden/>
    <w:rsid w:val="00B3641A"/>
    <w:rPr>
      <w:i/>
      <w:iCs/>
      <w:color w:val="2B7471" w:themeColor="accent1" w:themeShade="80"/>
    </w:rPr>
  </w:style>
  <w:style w:type="character" w:styleId="af6">
    <w:name w:val="Intense Reference"/>
    <w:basedOn w:val="a2"/>
    <w:uiPriority w:val="32"/>
    <w:semiHidden/>
    <w:unhideWhenUsed/>
    <w:qFormat/>
    <w:rsid w:val="00B3641A"/>
    <w:rPr>
      <w:b/>
      <w:bCs/>
      <w:caps w:val="0"/>
      <w:smallCaps/>
      <w:color w:val="2B7471" w:themeColor="accent1" w:themeShade="80"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B3641A"/>
    <w:pPr>
      <w:spacing w:before="240" w:after="0" w:line="276" w:lineRule="auto"/>
      <w:outlineLvl w:val="9"/>
    </w:pPr>
    <w:rPr>
      <w:sz w:val="32"/>
      <w:szCs w:val="32"/>
    </w:rPr>
  </w:style>
  <w:style w:type="paragraph" w:styleId="af8">
    <w:name w:val="Bibliography"/>
    <w:basedOn w:val="a1"/>
    <w:next w:val="a1"/>
    <w:uiPriority w:val="37"/>
    <w:semiHidden/>
    <w:unhideWhenUsed/>
    <w:rsid w:val="00A92C80"/>
  </w:style>
  <w:style w:type="paragraph" w:styleId="af9">
    <w:name w:val="Body Text"/>
    <w:basedOn w:val="a1"/>
    <w:link w:val="afa"/>
    <w:uiPriority w:val="99"/>
    <w:semiHidden/>
    <w:unhideWhenUsed/>
    <w:rsid w:val="00A92C80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92C80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A92C80"/>
    <w:pPr>
      <w:spacing w:after="16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A92C80"/>
  </w:style>
  <w:style w:type="paragraph" w:styleId="afd">
    <w:name w:val="Body Text Indent"/>
    <w:basedOn w:val="a1"/>
    <w:link w:val="afe"/>
    <w:uiPriority w:val="99"/>
    <w:semiHidden/>
    <w:unhideWhenUsed/>
    <w:rsid w:val="00A92C80"/>
    <w:pPr>
      <w:spacing w:after="120"/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A92C80"/>
  </w:style>
  <w:style w:type="paragraph" w:styleId="27">
    <w:name w:val="Body Text First Indent 2"/>
    <w:basedOn w:val="afd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e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92C80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1">
    <w:name w:val="Closing"/>
    <w:basedOn w:val="a1"/>
    <w:link w:val="aff2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2">
    <w:name w:val="Прощание Знак"/>
    <w:basedOn w:val="a2"/>
    <w:link w:val="aff1"/>
    <w:uiPriority w:val="99"/>
    <w:semiHidden/>
    <w:rsid w:val="00A92C80"/>
  </w:style>
  <w:style w:type="table" w:customStyle="1" w:styleId="11">
    <w:name w:val="Цветная сетка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customStyle="1" w:styleId="12">
    <w:name w:val="Цветной список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13">
    <w:name w:val="Цветная заливка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2"/>
    <w:uiPriority w:val="99"/>
    <w:semiHidden/>
    <w:unhideWhenUsed/>
    <w:rsid w:val="00A92C80"/>
    <w:rPr>
      <w:sz w:val="22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A92C80"/>
    <w:rPr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92C8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92C80"/>
    <w:rPr>
      <w:b/>
      <w:bCs/>
      <w:szCs w:val="20"/>
    </w:rPr>
  </w:style>
  <w:style w:type="table" w:customStyle="1" w:styleId="14">
    <w:name w:val="Темный список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92C80"/>
  </w:style>
  <w:style w:type="character" w:customStyle="1" w:styleId="aff9">
    <w:name w:val="Дата Знак"/>
    <w:basedOn w:val="a2"/>
    <w:link w:val="aff8"/>
    <w:uiPriority w:val="99"/>
    <w:semiHidden/>
    <w:rsid w:val="00A92C80"/>
  </w:style>
  <w:style w:type="paragraph" w:styleId="affa">
    <w:name w:val="Document Map"/>
    <w:basedOn w:val="a1"/>
    <w:link w:val="affb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92C80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92C80"/>
    <w:pPr>
      <w:spacing w:after="0"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92C80"/>
  </w:style>
  <w:style w:type="character" w:styleId="affe">
    <w:name w:val="Emphasis"/>
    <w:basedOn w:val="a2"/>
    <w:uiPriority w:val="20"/>
    <w:semiHidden/>
    <w:unhideWhenUsed/>
    <w:qFormat/>
    <w:rsid w:val="00A92C80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92C80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92C80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afff4">
    <w:name w:val="footer"/>
    <w:basedOn w:val="a1"/>
    <w:link w:val="afff5"/>
    <w:uiPriority w:val="99"/>
    <w:unhideWhenUsed/>
    <w:rsid w:val="00632BB1"/>
    <w:pPr>
      <w:spacing w:after="0" w:line="240" w:lineRule="auto"/>
    </w:pPr>
  </w:style>
  <w:style w:type="character" w:customStyle="1" w:styleId="afff5">
    <w:name w:val="Нижний колонтитул Знак"/>
    <w:basedOn w:val="a2"/>
    <w:link w:val="afff4"/>
    <w:uiPriority w:val="99"/>
    <w:rsid w:val="00632BB1"/>
  </w:style>
  <w:style w:type="character" w:styleId="afff6">
    <w:name w:val="footnote reference"/>
    <w:basedOn w:val="a2"/>
    <w:uiPriority w:val="99"/>
    <w:semiHidden/>
    <w:unhideWhenUsed/>
    <w:rsid w:val="00A92C80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8">
    <w:name w:val="Текст сноски Знак"/>
    <w:basedOn w:val="a2"/>
    <w:link w:val="afff7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9">
    <w:name w:val="header"/>
    <w:basedOn w:val="a1"/>
    <w:link w:val="afffa"/>
    <w:uiPriority w:val="99"/>
    <w:unhideWhenUsed/>
    <w:rsid w:val="00632BB1"/>
    <w:pPr>
      <w:spacing w:after="0" w:line="240" w:lineRule="auto"/>
    </w:pPr>
  </w:style>
  <w:style w:type="character" w:customStyle="1" w:styleId="afffa">
    <w:name w:val="Верхний колонтитул Знак"/>
    <w:basedOn w:val="a2"/>
    <w:link w:val="afff9"/>
    <w:uiPriority w:val="99"/>
    <w:rsid w:val="00632BB1"/>
  </w:style>
  <w:style w:type="character" w:customStyle="1" w:styleId="70">
    <w:name w:val="Заголовок 7 Знак"/>
    <w:basedOn w:val="a2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2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92C80"/>
    <w:rPr>
      <w:i/>
      <w:iCs/>
    </w:rPr>
  </w:style>
  <w:style w:type="character" w:styleId="afffb">
    <w:name w:val="Hyperlink"/>
    <w:basedOn w:val="a2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afffc">
    <w:name w:val="index heading"/>
    <w:basedOn w:val="a1"/>
    <w:next w:val="15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customStyle="1" w:styleId="16">
    <w:name w:val="Светлая сетка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customStyle="1" w:styleId="17">
    <w:name w:val="Светлый список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customStyle="1" w:styleId="18">
    <w:name w:val="Светлая заливка1"/>
    <w:basedOn w:val="a3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3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A92C80"/>
  </w:style>
  <w:style w:type="paragraph" w:styleId="afffe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A92C80"/>
    <w:rPr>
      <w:rFonts w:ascii="Consolas" w:hAnsi="Consolas"/>
      <w:szCs w:val="20"/>
    </w:rPr>
  </w:style>
  <w:style w:type="table" w:customStyle="1" w:styleId="110">
    <w:name w:val="Средняя сетка 1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customStyle="1" w:styleId="210">
    <w:name w:val="Средняя сетка 2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customStyle="1" w:styleId="111">
    <w:name w:val="Средний список 1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customStyle="1" w:styleId="211">
    <w:name w:val="Средний список 2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5">
    <w:name w:val="No Spacing"/>
    <w:uiPriority w:val="7"/>
    <w:qFormat/>
    <w:rsid w:val="00A92C80"/>
    <w:pPr>
      <w:spacing w:after="0" w:line="240" w:lineRule="auto"/>
    </w:pPr>
  </w:style>
  <w:style w:type="paragraph" w:styleId="affff6">
    <w:name w:val="Normal (Web)"/>
    <w:basedOn w:val="a1"/>
    <w:uiPriority w:val="99"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A92C80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A92C80"/>
  </w:style>
  <w:style w:type="character" w:styleId="affffa">
    <w:name w:val="page number"/>
    <w:basedOn w:val="a2"/>
    <w:uiPriority w:val="99"/>
    <w:semiHidden/>
    <w:unhideWhenUsed/>
    <w:rsid w:val="00A92C80"/>
  </w:style>
  <w:style w:type="table" w:customStyle="1" w:styleId="PlainTable1">
    <w:name w:val="Plain Table 1"/>
    <w:basedOn w:val="a3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A92C80"/>
    <w:rPr>
      <w:rFonts w:ascii="Consolas" w:hAnsi="Consolas"/>
      <w:szCs w:val="21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A92C80"/>
  </w:style>
  <w:style w:type="character" w:customStyle="1" w:styleId="affffe">
    <w:name w:val="Приветствие Знак"/>
    <w:basedOn w:val="a2"/>
    <w:link w:val="affffd"/>
    <w:uiPriority w:val="99"/>
    <w:semiHidden/>
    <w:rsid w:val="00A92C80"/>
  </w:style>
  <w:style w:type="paragraph" w:styleId="afffff">
    <w:name w:val="Signature"/>
    <w:basedOn w:val="a1"/>
    <w:link w:val="afffff0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A92C80"/>
  </w:style>
  <w:style w:type="character" w:styleId="afffff1">
    <w:name w:val="Strong"/>
    <w:basedOn w:val="a2"/>
    <w:uiPriority w:val="22"/>
    <w:semiHidden/>
    <w:unhideWhenUsed/>
    <w:rsid w:val="00A92C80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9">
    <w:name w:val="Table 3D effects 1"/>
    <w:basedOn w:val="a3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3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Table List 1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A92C80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A92C80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Table Web 1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0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mdevelop.ru/news/82-mirovogo-bogatstva-prinadlezhit-1-naseleniy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3C273D-9CD0-4922-9EB7-B7A7DD84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цвета).dotx</Template>
  <TotalTime>75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Черноморец</dc:creator>
  <cp:lastModifiedBy>Exegate</cp:lastModifiedBy>
  <cp:revision>10</cp:revision>
  <cp:lastPrinted>2018-10-12T13:36:00Z</cp:lastPrinted>
  <dcterms:created xsi:type="dcterms:W3CDTF">2018-10-11T13:29:00Z</dcterms:created>
  <dcterms:modified xsi:type="dcterms:W3CDTF">2018-10-12T13:39:00Z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